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E3A4" w14:textId="57C70E54" w:rsidR="00C61B43" w:rsidRDefault="00C61B43" w:rsidP="00C61B43">
      <w:pPr>
        <w:ind w:right="-1"/>
        <w:jc w:val="right"/>
        <w:rPr>
          <w:b/>
          <w:color w:val="000000"/>
        </w:rPr>
      </w:pPr>
      <w:r w:rsidRPr="00C61B43">
        <w:rPr>
          <w:b/>
          <w:color w:val="000000"/>
        </w:rPr>
        <w:t>Приложение 1</w:t>
      </w:r>
      <w:r w:rsidR="000C0506">
        <w:rPr>
          <w:b/>
          <w:color w:val="000000"/>
        </w:rPr>
        <w:t>.1</w:t>
      </w:r>
    </w:p>
    <w:p w14:paraId="43F82951" w14:textId="77777777" w:rsidR="00C61B43" w:rsidRPr="00C61B43" w:rsidRDefault="00C61B43" w:rsidP="00C61B43">
      <w:pPr>
        <w:ind w:right="-1"/>
        <w:jc w:val="right"/>
        <w:rPr>
          <w:b/>
          <w:color w:val="000000"/>
        </w:rPr>
      </w:pPr>
    </w:p>
    <w:p w14:paraId="09F28A82" w14:textId="17B22D20" w:rsidR="00901736" w:rsidRDefault="006A7B59" w:rsidP="006A7B59">
      <w:pPr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Предложения </w:t>
      </w:r>
      <w:r w:rsidR="00397547" w:rsidRPr="00397547">
        <w:rPr>
          <w:b/>
          <w:color w:val="000000"/>
          <w:sz w:val="28"/>
          <w:szCs w:val="28"/>
        </w:rPr>
        <w:t xml:space="preserve">по </w:t>
      </w:r>
      <w:r w:rsidR="00397547">
        <w:rPr>
          <w:b/>
          <w:color w:val="000000"/>
          <w:sz w:val="28"/>
          <w:szCs w:val="28"/>
        </w:rPr>
        <w:t xml:space="preserve">организации </w:t>
      </w:r>
      <w:r w:rsidR="00397547" w:rsidRPr="00397547">
        <w:rPr>
          <w:b/>
          <w:color w:val="000000"/>
          <w:sz w:val="28"/>
          <w:szCs w:val="28"/>
        </w:rPr>
        <w:t>мероприят</w:t>
      </w:r>
      <w:r w:rsidR="00397547">
        <w:rPr>
          <w:b/>
          <w:color w:val="000000"/>
          <w:sz w:val="28"/>
          <w:szCs w:val="28"/>
        </w:rPr>
        <w:t>ий</w:t>
      </w:r>
      <w:r w:rsidR="00397547" w:rsidRPr="00397547">
        <w:rPr>
          <w:b/>
          <w:color w:val="000000"/>
          <w:sz w:val="28"/>
          <w:szCs w:val="28"/>
        </w:rPr>
        <w:t xml:space="preserve"> для привлечения внимания молодежной аудитории к просветительскому контенту Марафона </w:t>
      </w:r>
    </w:p>
    <w:p w14:paraId="451B6B8F" w14:textId="77777777" w:rsidR="00397547" w:rsidRDefault="00397547" w:rsidP="00901736">
      <w:pPr>
        <w:ind w:right="-1" w:firstLine="709"/>
        <w:jc w:val="both"/>
        <w:rPr>
          <w:color w:val="000000"/>
          <w:sz w:val="28"/>
          <w:szCs w:val="28"/>
        </w:rPr>
      </w:pPr>
    </w:p>
    <w:p w14:paraId="4CB12506" w14:textId="75FE7B37" w:rsidR="00901736" w:rsidRDefault="00F624C3" w:rsidP="00B3263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привлечения внимания молодежной аудитории к просветительскому контенту и </w:t>
      </w:r>
      <w:r w:rsidRPr="00A471EC">
        <w:rPr>
          <w:sz w:val="28"/>
          <w:szCs w:val="28"/>
        </w:rPr>
        <w:t>распространения достоверных знаний как одной из главных ценностей современного общества</w:t>
      </w:r>
      <w:r>
        <w:rPr>
          <w:sz w:val="28"/>
          <w:szCs w:val="28"/>
        </w:rPr>
        <w:t xml:space="preserve"> п</w:t>
      </w:r>
      <w:r w:rsidR="00683D3A" w:rsidRPr="00A471EC">
        <w:rPr>
          <w:color w:val="000000"/>
          <w:sz w:val="28"/>
          <w:szCs w:val="28"/>
        </w:rPr>
        <w:t xml:space="preserve">рошу оказать содействие </w:t>
      </w:r>
      <w:r>
        <w:rPr>
          <w:color w:val="000000"/>
          <w:sz w:val="28"/>
          <w:szCs w:val="28"/>
        </w:rPr>
        <w:t xml:space="preserve">в проведении </w:t>
      </w:r>
      <w:r w:rsidR="00397547">
        <w:rPr>
          <w:color w:val="000000"/>
          <w:sz w:val="28"/>
          <w:szCs w:val="28"/>
        </w:rPr>
        <w:t>Марафона</w:t>
      </w:r>
      <w:r w:rsidR="00901736">
        <w:rPr>
          <w:color w:val="000000"/>
          <w:sz w:val="28"/>
          <w:szCs w:val="28"/>
        </w:rPr>
        <w:t xml:space="preserve"> </w:t>
      </w:r>
      <w:r w:rsidR="00683D3A" w:rsidRPr="00A471EC">
        <w:rPr>
          <w:color w:val="000000"/>
          <w:sz w:val="28"/>
          <w:szCs w:val="28"/>
        </w:rPr>
        <w:t xml:space="preserve">и </w:t>
      </w:r>
      <w:r w:rsidR="005B5BCE" w:rsidRPr="00A471EC">
        <w:rPr>
          <w:color w:val="000000"/>
          <w:sz w:val="28"/>
          <w:szCs w:val="28"/>
        </w:rPr>
        <w:t>рассмотреть возможность</w:t>
      </w:r>
      <w:r w:rsidR="00901736">
        <w:rPr>
          <w:color w:val="000000"/>
          <w:sz w:val="28"/>
          <w:szCs w:val="28"/>
        </w:rPr>
        <w:t xml:space="preserve">: </w:t>
      </w:r>
    </w:p>
    <w:p w14:paraId="2D1D71B7" w14:textId="2919603A" w:rsidR="00406DB5" w:rsidRDefault="00901736" w:rsidP="00B3263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1). </w:t>
      </w:r>
      <w:r w:rsidR="005B5BCE" w:rsidRPr="00A471EC">
        <w:rPr>
          <w:color w:val="000000"/>
          <w:sz w:val="28"/>
          <w:szCs w:val="28"/>
        </w:rPr>
        <w:t>организации работы оборудованных площадок для просмотра трансляций Марафона под открытым небом, в том числе в городских парках и других местах культуры и отдыха</w:t>
      </w:r>
      <w:r w:rsidR="00406DB5">
        <w:rPr>
          <w:color w:val="000000"/>
          <w:sz w:val="28"/>
          <w:szCs w:val="28"/>
        </w:rPr>
        <w:t xml:space="preserve"> согласно следующим </w:t>
      </w:r>
      <w:r w:rsidR="00397547">
        <w:rPr>
          <w:color w:val="000000"/>
          <w:sz w:val="28"/>
          <w:szCs w:val="28"/>
        </w:rPr>
        <w:t>рекомендациям</w:t>
      </w:r>
      <w:r w:rsidR="00406DB5">
        <w:rPr>
          <w:color w:val="000000"/>
          <w:sz w:val="28"/>
          <w:szCs w:val="28"/>
        </w:rPr>
        <w:t xml:space="preserve">: </w:t>
      </w:r>
    </w:p>
    <w:p w14:paraId="1B705572" w14:textId="7320AFA0" w:rsidR="00406DB5" w:rsidRDefault="00406DB5" w:rsidP="00406DB5">
      <w:pPr>
        <w:ind w:left="1276" w:right="-1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1.1) </w:t>
      </w:r>
      <w:r w:rsidRPr="00406DB5">
        <w:rPr>
          <w:b/>
          <w:i/>
          <w:color w:val="000000"/>
          <w:sz w:val="28"/>
          <w:szCs w:val="28"/>
        </w:rPr>
        <w:t>Вывод изображения</w:t>
      </w:r>
      <w:r>
        <w:rPr>
          <w:color w:val="000000"/>
          <w:sz w:val="28"/>
          <w:szCs w:val="28"/>
        </w:rPr>
        <w:t xml:space="preserve">: </w:t>
      </w:r>
      <w:r w:rsidRPr="00406DB5">
        <w:rPr>
          <w:color w:val="000000"/>
          <w:sz w:val="28"/>
          <w:szCs w:val="28"/>
        </w:rPr>
        <w:t>Наличие экрана для вывода трансляции Марафона. Тип экрана – Всепогодный, класс защиты IP65/54</w:t>
      </w:r>
      <w:r>
        <w:rPr>
          <w:color w:val="000000"/>
          <w:sz w:val="28"/>
          <w:szCs w:val="28"/>
        </w:rPr>
        <w:t xml:space="preserve">. </w:t>
      </w:r>
      <w:r w:rsidRPr="00406DB5">
        <w:rPr>
          <w:color w:val="000000"/>
          <w:sz w:val="28"/>
          <w:szCs w:val="28"/>
        </w:rPr>
        <w:t>Соотношение сторон экрана – 16:9</w:t>
      </w:r>
      <w:r>
        <w:rPr>
          <w:color w:val="000000"/>
          <w:sz w:val="28"/>
          <w:szCs w:val="28"/>
        </w:rPr>
        <w:t xml:space="preserve">. </w:t>
      </w:r>
      <w:r w:rsidRPr="00406DB5">
        <w:rPr>
          <w:color w:val="000000"/>
          <w:sz w:val="28"/>
          <w:szCs w:val="28"/>
        </w:rPr>
        <w:t>Разрешение экрана – шаг пикселя 5-6мм</w:t>
      </w:r>
      <w:r>
        <w:rPr>
          <w:color w:val="000000"/>
          <w:sz w:val="28"/>
          <w:szCs w:val="28"/>
        </w:rPr>
        <w:t xml:space="preserve">. </w:t>
      </w:r>
      <w:r w:rsidRPr="00406DB5">
        <w:rPr>
          <w:color w:val="000000"/>
          <w:sz w:val="28"/>
          <w:szCs w:val="28"/>
        </w:rPr>
        <w:t>Размер экрана – от 3,5x6 м до 4х7 м</w:t>
      </w:r>
      <w:r w:rsidR="00441C61">
        <w:rPr>
          <w:color w:val="000000"/>
          <w:sz w:val="28"/>
          <w:szCs w:val="28"/>
        </w:rPr>
        <w:t>.</w:t>
      </w:r>
    </w:p>
    <w:p w14:paraId="2A6CC15A" w14:textId="47FE7A25" w:rsidR="00406DB5" w:rsidRDefault="00406DB5" w:rsidP="00406DB5">
      <w:pPr>
        <w:ind w:left="1276" w:right="-1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1.2) </w:t>
      </w:r>
      <w:r w:rsidRPr="00406DB5">
        <w:rPr>
          <w:b/>
          <w:i/>
          <w:color w:val="000000"/>
          <w:sz w:val="28"/>
          <w:szCs w:val="28"/>
        </w:rPr>
        <w:t>Вывод звука</w:t>
      </w:r>
      <w:r>
        <w:rPr>
          <w:color w:val="000000"/>
          <w:sz w:val="28"/>
          <w:szCs w:val="28"/>
        </w:rPr>
        <w:t>:</w:t>
      </w:r>
      <w:r w:rsidRPr="00406DB5">
        <w:rPr>
          <w:color w:val="000000"/>
          <w:sz w:val="28"/>
          <w:szCs w:val="28"/>
        </w:rPr>
        <w:tab/>
        <w:t>Наличие оборудования для вывода звука трансляции</w:t>
      </w:r>
      <w:r w:rsidR="00441C61">
        <w:rPr>
          <w:color w:val="000000"/>
          <w:sz w:val="28"/>
          <w:szCs w:val="28"/>
        </w:rPr>
        <w:t>.</w:t>
      </w:r>
    </w:p>
    <w:p w14:paraId="5A37EDD1" w14:textId="712D6998" w:rsidR="00406DB5" w:rsidRDefault="00406DB5" w:rsidP="00406DB5">
      <w:pPr>
        <w:ind w:left="1276" w:right="-1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1.3) </w:t>
      </w:r>
      <w:r w:rsidRPr="00406DB5">
        <w:rPr>
          <w:b/>
          <w:i/>
          <w:color w:val="000000"/>
          <w:sz w:val="28"/>
          <w:szCs w:val="28"/>
        </w:rPr>
        <w:t>Организация посадочных мест</w:t>
      </w:r>
      <w:r>
        <w:rPr>
          <w:color w:val="000000"/>
          <w:sz w:val="28"/>
          <w:szCs w:val="28"/>
        </w:rPr>
        <w:t xml:space="preserve">: </w:t>
      </w:r>
      <w:r w:rsidRPr="00406DB5">
        <w:rPr>
          <w:color w:val="000000"/>
          <w:sz w:val="28"/>
          <w:szCs w:val="28"/>
        </w:rPr>
        <w:t xml:space="preserve">Наличие </w:t>
      </w:r>
      <w:r w:rsidR="00441C61">
        <w:rPr>
          <w:color w:val="000000"/>
          <w:sz w:val="28"/>
          <w:szCs w:val="28"/>
        </w:rPr>
        <w:t>от 20</w:t>
      </w:r>
      <w:r w:rsidRPr="00406DB5">
        <w:rPr>
          <w:color w:val="000000"/>
          <w:sz w:val="28"/>
          <w:szCs w:val="28"/>
        </w:rPr>
        <w:t xml:space="preserve"> посадочных мест (пуфики, стулья, скамьи, трибуны, кресла или аналоги)</w:t>
      </w:r>
      <w:r w:rsidR="00441C61">
        <w:rPr>
          <w:color w:val="000000"/>
          <w:sz w:val="28"/>
          <w:szCs w:val="28"/>
        </w:rPr>
        <w:t>.</w:t>
      </w:r>
    </w:p>
    <w:p w14:paraId="15667423" w14:textId="68F76E03" w:rsidR="00406DB5" w:rsidRDefault="00406DB5" w:rsidP="00406DB5">
      <w:pPr>
        <w:ind w:left="1276" w:right="-1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1.4) </w:t>
      </w:r>
      <w:r w:rsidRPr="00406DB5">
        <w:rPr>
          <w:b/>
          <w:i/>
          <w:color w:val="000000"/>
          <w:sz w:val="28"/>
          <w:szCs w:val="28"/>
        </w:rPr>
        <w:t>Варианты расположения точки просмотра</w:t>
      </w:r>
      <w:r>
        <w:rPr>
          <w:color w:val="000000"/>
          <w:sz w:val="28"/>
          <w:szCs w:val="28"/>
        </w:rPr>
        <w:t xml:space="preserve">: </w:t>
      </w:r>
      <w:r w:rsidRPr="00406DB5">
        <w:rPr>
          <w:color w:val="000000"/>
          <w:sz w:val="28"/>
          <w:szCs w:val="28"/>
        </w:rPr>
        <w:t>Парковые зоны, площади, пешеходные территории</w:t>
      </w:r>
      <w:r>
        <w:rPr>
          <w:color w:val="000000"/>
          <w:sz w:val="28"/>
          <w:szCs w:val="28"/>
        </w:rPr>
        <w:t xml:space="preserve"> </w:t>
      </w:r>
      <w:r w:rsidRPr="00406DB5">
        <w:rPr>
          <w:color w:val="000000"/>
          <w:sz w:val="28"/>
          <w:szCs w:val="28"/>
        </w:rPr>
        <w:t>и другие места культуры и отдыха</w:t>
      </w:r>
      <w:r w:rsidR="00441C61">
        <w:rPr>
          <w:color w:val="000000"/>
          <w:sz w:val="28"/>
          <w:szCs w:val="28"/>
        </w:rPr>
        <w:t>.</w:t>
      </w:r>
    </w:p>
    <w:p w14:paraId="0F6A8471" w14:textId="77777777" w:rsidR="00901736" w:rsidRDefault="00901736" w:rsidP="00B3263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2). </w:t>
      </w:r>
      <w:r w:rsidR="005B5BCE" w:rsidRPr="00A471EC">
        <w:rPr>
          <w:color w:val="000000"/>
          <w:sz w:val="28"/>
          <w:szCs w:val="28"/>
        </w:rPr>
        <w:t xml:space="preserve">размещения печатных и анимированных афиш Марафона на билбордах; </w:t>
      </w:r>
    </w:p>
    <w:p w14:paraId="5E194AF5" w14:textId="249B1B02" w:rsidR="00EB7BF9" w:rsidRDefault="00901736" w:rsidP="00B3263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3). </w:t>
      </w:r>
      <w:r w:rsidR="005B5BCE" w:rsidRPr="00A471EC">
        <w:rPr>
          <w:color w:val="000000"/>
          <w:sz w:val="28"/>
          <w:szCs w:val="28"/>
        </w:rPr>
        <w:t xml:space="preserve">организации </w:t>
      </w:r>
      <w:r w:rsidR="00EB7BF9" w:rsidRPr="00A471EC">
        <w:rPr>
          <w:color w:val="000000"/>
          <w:sz w:val="28"/>
          <w:szCs w:val="28"/>
        </w:rPr>
        <w:t>трансляци</w:t>
      </w:r>
      <w:r w:rsidR="005B5BCE" w:rsidRPr="00A471EC">
        <w:rPr>
          <w:color w:val="000000"/>
          <w:sz w:val="28"/>
          <w:szCs w:val="28"/>
        </w:rPr>
        <w:t xml:space="preserve">и </w:t>
      </w:r>
      <w:r w:rsidR="00EB7BF9" w:rsidRPr="00A471EC">
        <w:rPr>
          <w:color w:val="000000"/>
          <w:sz w:val="28"/>
          <w:szCs w:val="28"/>
        </w:rPr>
        <w:t xml:space="preserve">Марафона на </w:t>
      </w:r>
      <w:r w:rsidR="00683D3A" w:rsidRPr="00A471EC">
        <w:rPr>
          <w:color w:val="000000"/>
          <w:sz w:val="28"/>
          <w:szCs w:val="28"/>
        </w:rPr>
        <w:t xml:space="preserve">региональном телевидении и </w:t>
      </w:r>
      <w:r w:rsidR="00EB7BF9" w:rsidRPr="00A471EC">
        <w:rPr>
          <w:color w:val="000000"/>
          <w:sz w:val="28"/>
          <w:szCs w:val="28"/>
        </w:rPr>
        <w:t>рекламных видеоэкранах, расположенных на улицах, в торговых центрах и организациях</w:t>
      </w:r>
      <w:r w:rsidR="00F624C3">
        <w:rPr>
          <w:color w:val="000000"/>
          <w:sz w:val="28"/>
          <w:szCs w:val="28"/>
        </w:rPr>
        <w:t xml:space="preserve"> региона</w:t>
      </w:r>
      <w:r w:rsidR="00683D3A" w:rsidRPr="00A471EC">
        <w:rPr>
          <w:color w:val="000000"/>
          <w:sz w:val="28"/>
          <w:szCs w:val="28"/>
        </w:rPr>
        <w:t>.</w:t>
      </w:r>
      <w:r w:rsidR="00683D3A">
        <w:rPr>
          <w:color w:val="000000"/>
          <w:sz w:val="28"/>
          <w:szCs w:val="28"/>
        </w:rPr>
        <w:t xml:space="preserve"> </w:t>
      </w:r>
    </w:p>
    <w:p w14:paraId="3EDE8B65" w14:textId="77777777" w:rsidR="00C442C9" w:rsidRDefault="00C442C9" w:rsidP="00C442C9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положительного решения прошу Вас назначить ответственное лицо для оперативного обсуждения порядка взаимодействия и принятия организационных решений. </w:t>
      </w:r>
    </w:p>
    <w:p w14:paraId="7A967143" w14:textId="77777777" w:rsidR="00C442C9" w:rsidRDefault="00C442C9" w:rsidP="00C442C9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Контактное лицо со стороны </w:t>
      </w:r>
      <w:r>
        <w:rPr>
          <w:sz w:val="28"/>
          <w:szCs w:val="28"/>
          <w:lang w:eastAsia="en-US"/>
        </w:rPr>
        <w:t>Российского общества «Знание»</w:t>
      </w:r>
      <w:r>
        <w:rPr>
          <w:color w:val="000000"/>
          <w:sz w:val="28"/>
          <w:szCs w:val="28"/>
        </w:rPr>
        <w:t xml:space="preserve"> – старший менеджер Департамента развития Школа Дарья Андреевна: +7 (921) 55 22 516, </w:t>
      </w:r>
      <w:hyperlink r:id="rId8" w:history="1">
        <w:r>
          <w:rPr>
            <w:rStyle w:val="af"/>
            <w:color w:val="000000" w:themeColor="text1"/>
            <w:sz w:val="28"/>
            <w:szCs w:val="28"/>
            <w:lang w:val="en-US"/>
          </w:rPr>
          <w:t>d</w:t>
        </w:r>
        <w:r>
          <w:rPr>
            <w:rStyle w:val="af"/>
            <w:color w:val="000000" w:themeColor="text1"/>
            <w:sz w:val="28"/>
            <w:szCs w:val="28"/>
          </w:rPr>
          <w:t>.</w:t>
        </w:r>
        <w:r>
          <w:rPr>
            <w:rStyle w:val="af"/>
            <w:color w:val="000000" w:themeColor="text1"/>
            <w:sz w:val="28"/>
            <w:szCs w:val="28"/>
            <w:lang w:val="en-US"/>
          </w:rPr>
          <w:t>shkola</w:t>
        </w:r>
        <w:r>
          <w:rPr>
            <w:rStyle w:val="af"/>
            <w:color w:val="000000" w:themeColor="text1"/>
            <w:sz w:val="28"/>
            <w:szCs w:val="28"/>
          </w:rPr>
          <w:t>@znanierussia.ru</w:t>
        </w:r>
      </w:hyperlink>
      <w:r>
        <w:rPr>
          <w:color w:val="000000" w:themeColor="text1"/>
          <w:sz w:val="28"/>
          <w:szCs w:val="28"/>
        </w:rPr>
        <w:t>.</w:t>
      </w:r>
    </w:p>
    <w:p w14:paraId="788413CB" w14:textId="77777777" w:rsidR="00C442C9" w:rsidRDefault="00C442C9" w:rsidP="00C44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67E0A8" w14:textId="77777777" w:rsidR="00C442C9" w:rsidRDefault="00C442C9" w:rsidP="00B32633">
      <w:pPr>
        <w:ind w:right="-1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11754B06" w14:textId="5322054A" w:rsidR="00512B2C" w:rsidRPr="00512B2C" w:rsidRDefault="00512B2C" w:rsidP="00391FDD">
      <w:pPr>
        <w:ind w:firstLine="709"/>
        <w:jc w:val="both"/>
        <w:rPr>
          <w:sz w:val="28"/>
          <w:szCs w:val="28"/>
        </w:rPr>
      </w:pPr>
    </w:p>
    <w:sectPr w:rsidR="00512B2C" w:rsidRPr="00512B2C" w:rsidSect="00486E2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136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64CD" w14:textId="77777777" w:rsidR="00A40B57" w:rsidRDefault="00A40B57">
      <w:r>
        <w:separator/>
      </w:r>
    </w:p>
  </w:endnote>
  <w:endnote w:type="continuationSeparator" w:id="0">
    <w:p w14:paraId="16C5E6C6" w14:textId="77777777" w:rsidR="00A40B57" w:rsidRDefault="00A4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530A" w14:textId="0449ABCB" w:rsidR="00486E24" w:rsidRDefault="00486E24" w:rsidP="00486E24">
    <w:pPr>
      <w:widowControl w:val="0"/>
      <w:jc w:val="both"/>
      <w:rPr>
        <w:sz w:val="16"/>
        <w:szCs w:val="20"/>
      </w:rPr>
    </w:pPr>
  </w:p>
  <w:p w14:paraId="19504D36" w14:textId="38AEC884" w:rsidR="00486E24" w:rsidRDefault="00486E24" w:rsidP="00486E24">
    <w:pPr>
      <w:widowControl w:val="0"/>
      <w:jc w:val="both"/>
      <w:rPr>
        <w:sz w:val="16"/>
        <w:szCs w:val="20"/>
      </w:rPr>
    </w:pPr>
  </w:p>
  <w:p w14:paraId="244F36C3" w14:textId="77777777" w:rsidR="00486E24" w:rsidRPr="00486E24" w:rsidRDefault="00486E24" w:rsidP="00486E24">
    <w:pPr>
      <w:widowControl w:val="0"/>
      <w:jc w:val="both"/>
      <w:rPr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FD11" w14:textId="77777777" w:rsidR="00BC63FF" w:rsidRDefault="00BC63FF">
    <w:pPr>
      <w:widowControl w:val="0"/>
      <w:jc w:val="both"/>
    </w:pPr>
  </w:p>
  <w:p w14:paraId="435BA96A" w14:textId="77777777" w:rsidR="00BC63FF" w:rsidRPr="00BC63FF" w:rsidRDefault="00BC63FF">
    <w:pPr>
      <w:widowControl w:val="0"/>
      <w:jc w:val="both"/>
    </w:pPr>
  </w:p>
  <w:p w14:paraId="3543B197" w14:textId="77777777" w:rsidR="00C327EF" w:rsidRDefault="00C327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61516" w14:textId="77777777" w:rsidR="00A40B57" w:rsidRDefault="00A40B57">
      <w:r>
        <w:separator/>
      </w:r>
    </w:p>
  </w:footnote>
  <w:footnote w:type="continuationSeparator" w:id="0">
    <w:p w14:paraId="7064BEA6" w14:textId="77777777" w:rsidR="00A40B57" w:rsidRDefault="00A4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F393" w14:textId="77777777" w:rsidR="00486E24" w:rsidRDefault="00486E24">
    <w:pPr>
      <w:pStyle w:val="af0"/>
    </w:pPr>
  </w:p>
  <w:p w14:paraId="1AE523B4" w14:textId="3AB6D2D4" w:rsidR="00486E24" w:rsidRDefault="00486E24" w:rsidP="00486E24">
    <w:pPr>
      <w:pStyle w:val="af0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B7BBB" w14:textId="721AABF6" w:rsidR="00C327EF" w:rsidRDefault="00C327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3544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832"/>
    <w:multiLevelType w:val="hybridMultilevel"/>
    <w:tmpl w:val="C1F0BC8A"/>
    <w:lvl w:ilvl="0" w:tplc="80C21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A491E"/>
    <w:multiLevelType w:val="hybridMultilevel"/>
    <w:tmpl w:val="C1F0BC8A"/>
    <w:lvl w:ilvl="0" w:tplc="80C21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EF"/>
    <w:rsid w:val="0000762C"/>
    <w:rsid w:val="000154B7"/>
    <w:rsid w:val="00087F14"/>
    <w:rsid w:val="000C0506"/>
    <w:rsid w:val="000D432C"/>
    <w:rsid w:val="000D614A"/>
    <w:rsid w:val="0011477A"/>
    <w:rsid w:val="00125923"/>
    <w:rsid w:val="0015466A"/>
    <w:rsid w:val="001711A3"/>
    <w:rsid w:val="00172AEF"/>
    <w:rsid w:val="00175B95"/>
    <w:rsid w:val="001875D1"/>
    <w:rsid w:val="001A0C88"/>
    <w:rsid w:val="001A4CAA"/>
    <w:rsid w:val="001D720C"/>
    <w:rsid w:val="0022063C"/>
    <w:rsid w:val="002332F4"/>
    <w:rsid w:val="00233E3B"/>
    <w:rsid w:val="0024139E"/>
    <w:rsid w:val="00287572"/>
    <w:rsid w:val="002A380D"/>
    <w:rsid w:val="002B1E35"/>
    <w:rsid w:val="002F3B2F"/>
    <w:rsid w:val="002F48D2"/>
    <w:rsid w:val="0030477D"/>
    <w:rsid w:val="00326AE5"/>
    <w:rsid w:val="00326B74"/>
    <w:rsid w:val="003357EE"/>
    <w:rsid w:val="003364F6"/>
    <w:rsid w:val="00354825"/>
    <w:rsid w:val="00380D36"/>
    <w:rsid w:val="00391FDD"/>
    <w:rsid w:val="00397547"/>
    <w:rsid w:val="003A6AB8"/>
    <w:rsid w:val="003F03DD"/>
    <w:rsid w:val="003F452E"/>
    <w:rsid w:val="00406DB5"/>
    <w:rsid w:val="0043079A"/>
    <w:rsid w:val="00440C7B"/>
    <w:rsid w:val="00441C61"/>
    <w:rsid w:val="00486E24"/>
    <w:rsid w:val="00492B9C"/>
    <w:rsid w:val="004979EC"/>
    <w:rsid w:val="004E4ECA"/>
    <w:rsid w:val="00511AF1"/>
    <w:rsid w:val="00512B2C"/>
    <w:rsid w:val="005250E6"/>
    <w:rsid w:val="00526E6F"/>
    <w:rsid w:val="00543B70"/>
    <w:rsid w:val="00546A19"/>
    <w:rsid w:val="00546BAF"/>
    <w:rsid w:val="00564E0C"/>
    <w:rsid w:val="005779B9"/>
    <w:rsid w:val="005872EE"/>
    <w:rsid w:val="005877FD"/>
    <w:rsid w:val="005915CD"/>
    <w:rsid w:val="00596522"/>
    <w:rsid w:val="0059725C"/>
    <w:rsid w:val="005A57A7"/>
    <w:rsid w:val="005B5BCE"/>
    <w:rsid w:val="005C215D"/>
    <w:rsid w:val="005D0EF8"/>
    <w:rsid w:val="005D2427"/>
    <w:rsid w:val="005E4692"/>
    <w:rsid w:val="0061585E"/>
    <w:rsid w:val="00621437"/>
    <w:rsid w:val="00640B7F"/>
    <w:rsid w:val="00645F09"/>
    <w:rsid w:val="00654378"/>
    <w:rsid w:val="006630E5"/>
    <w:rsid w:val="00683D3A"/>
    <w:rsid w:val="00695939"/>
    <w:rsid w:val="006A7B59"/>
    <w:rsid w:val="006B37B5"/>
    <w:rsid w:val="006C5A9A"/>
    <w:rsid w:val="006D2732"/>
    <w:rsid w:val="006E75A2"/>
    <w:rsid w:val="007162D9"/>
    <w:rsid w:val="00727337"/>
    <w:rsid w:val="00735578"/>
    <w:rsid w:val="00764F22"/>
    <w:rsid w:val="0076724D"/>
    <w:rsid w:val="00773C01"/>
    <w:rsid w:val="00773F79"/>
    <w:rsid w:val="007857F4"/>
    <w:rsid w:val="007A0CE6"/>
    <w:rsid w:val="007B443C"/>
    <w:rsid w:val="007C1381"/>
    <w:rsid w:val="007C41D2"/>
    <w:rsid w:val="007F1A8F"/>
    <w:rsid w:val="007F3BD8"/>
    <w:rsid w:val="00814ADB"/>
    <w:rsid w:val="00830943"/>
    <w:rsid w:val="00853195"/>
    <w:rsid w:val="00855F36"/>
    <w:rsid w:val="008A486E"/>
    <w:rsid w:val="008C4F0F"/>
    <w:rsid w:val="00901736"/>
    <w:rsid w:val="00911766"/>
    <w:rsid w:val="00914874"/>
    <w:rsid w:val="00941835"/>
    <w:rsid w:val="009C2DFB"/>
    <w:rsid w:val="009D52C8"/>
    <w:rsid w:val="009E1F83"/>
    <w:rsid w:val="009F1D16"/>
    <w:rsid w:val="009F2D72"/>
    <w:rsid w:val="009F49A4"/>
    <w:rsid w:val="00A40B57"/>
    <w:rsid w:val="00A42275"/>
    <w:rsid w:val="00A471EC"/>
    <w:rsid w:val="00A47559"/>
    <w:rsid w:val="00A5518D"/>
    <w:rsid w:val="00A71D47"/>
    <w:rsid w:val="00A77A60"/>
    <w:rsid w:val="00A9240B"/>
    <w:rsid w:val="00AA6194"/>
    <w:rsid w:val="00AC3379"/>
    <w:rsid w:val="00AD1B6A"/>
    <w:rsid w:val="00B324B3"/>
    <w:rsid w:val="00B32633"/>
    <w:rsid w:val="00B56E1B"/>
    <w:rsid w:val="00B873E7"/>
    <w:rsid w:val="00B91EB3"/>
    <w:rsid w:val="00BC5A49"/>
    <w:rsid w:val="00BC63FF"/>
    <w:rsid w:val="00BD5130"/>
    <w:rsid w:val="00BD514B"/>
    <w:rsid w:val="00BF2DA0"/>
    <w:rsid w:val="00C001F8"/>
    <w:rsid w:val="00C27F22"/>
    <w:rsid w:val="00C327EF"/>
    <w:rsid w:val="00C442C9"/>
    <w:rsid w:val="00C5546D"/>
    <w:rsid w:val="00C61B43"/>
    <w:rsid w:val="00CA7BAA"/>
    <w:rsid w:val="00CB0470"/>
    <w:rsid w:val="00D06898"/>
    <w:rsid w:val="00D135F3"/>
    <w:rsid w:val="00D23C59"/>
    <w:rsid w:val="00D33A24"/>
    <w:rsid w:val="00D42FA0"/>
    <w:rsid w:val="00D63D18"/>
    <w:rsid w:val="00DA1AA2"/>
    <w:rsid w:val="00DC1DDD"/>
    <w:rsid w:val="00DD36F9"/>
    <w:rsid w:val="00E412F4"/>
    <w:rsid w:val="00E63B99"/>
    <w:rsid w:val="00E85581"/>
    <w:rsid w:val="00EB7BF9"/>
    <w:rsid w:val="00EE4B73"/>
    <w:rsid w:val="00EF4943"/>
    <w:rsid w:val="00EF7C66"/>
    <w:rsid w:val="00F21141"/>
    <w:rsid w:val="00F2255E"/>
    <w:rsid w:val="00F241C1"/>
    <w:rsid w:val="00F27E64"/>
    <w:rsid w:val="00F43EE4"/>
    <w:rsid w:val="00F53BF3"/>
    <w:rsid w:val="00F624C3"/>
    <w:rsid w:val="00F6281D"/>
    <w:rsid w:val="00F839D6"/>
    <w:rsid w:val="00FA0970"/>
    <w:rsid w:val="00FA0EC8"/>
    <w:rsid w:val="00FC5E8A"/>
    <w:rsid w:val="00FD0CBB"/>
    <w:rsid w:val="00FD599C"/>
    <w:rsid w:val="00FE0E90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FD98"/>
  <w15:docId w15:val="{C55333F3-4CB5-419E-8FA9-187669EC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uiPriority w:val="11"/>
    <w:qFormat/>
    <w:pPr>
      <w:spacing w:before="200" w:after="200"/>
    </w:pPr>
  </w:style>
  <w:style w:type="table" w:customStyle="1" w:styleId="a5">
    <w:basedOn w:val="TableNormal"/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44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43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71D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1D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1D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1D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1D4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5872EE"/>
  </w:style>
  <w:style w:type="character" w:styleId="af">
    <w:name w:val="Hyperlink"/>
    <w:basedOn w:val="a0"/>
    <w:uiPriority w:val="99"/>
    <w:unhideWhenUsed/>
    <w:rsid w:val="00D63D1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63D18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BC63F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63FF"/>
  </w:style>
  <w:style w:type="paragraph" w:styleId="af2">
    <w:name w:val="footer"/>
    <w:basedOn w:val="a"/>
    <w:link w:val="af3"/>
    <w:uiPriority w:val="99"/>
    <w:unhideWhenUsed/>
    <w:rsid w:val="00BC63F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63FF"/>
  </w:style>
  <w:style w:type="character" w:styleId="af4">
    <w:name w:val="FollowedHyperlink"/>
    <w:basedOn w:val="a0"/>
    <w:uiPriority w:val="99"/>
    <w:semiHidden/>
    <w:unhideWhenUsed/>
    <w:rsid w:val="00FC5E8A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8A486E"/>
    <w:pPr>
      <w:ind w:left="720"/>
      <w:contextualSpacing/>
    </w:pPr>
  </w:style>
  <w:style w:type="table" w:styleId="af6">
    <w:name w:val="Table Grid"/>
    <w:basedOn w:val="a1"/>
    <w:uiPriority w:val="39"/>
    <w:rsid w:val="008A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Верхний колонтитул Знак1"/>
    <w:basedOn w:val="a0"/>
    <w:uiPriority w:val="99"/>
    <w:rsid w:val="002F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hkola@znanierussi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872F-9DFD-4394-819B-C7398666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11</cp:revision>
  <cp:lastPrinted>2022-08-08T07:51:00Z</cp:lastPrinted>
  <dcterms:created xsi:type="dcterms:W3CDTF">2022-08-05T14:15:00Z</dcterms:created>
  <dcterms:modified xsi:type="dcterms:W3CDTF">2022-08-10T11:36:00Z</dcterms:modified>
</cp:coreProperties>
</file>